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131AA6AD" w:rsidR="00503F6A" w:rsidRPr="00503F6A" w:rsidRDefault="006F2959" w:rsidP="00503F6A">
      <w:pPr>
        <w:jc w:val="center"/>
        <w:rPr>
          <w:b/>
          <w:lang w:val="en-US"/>
        </w:rPr>
      </w:pPr>
      <w:r>
        <w:rPr>
          <w:b/>
          <w:lang w:val="en-US"/>
        </w:rPr>
        <w:t>Ian Couper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4D09C7C5" w:rsidR="00503F6A" w:rsidRDefault="001A4E7B" w:rsidP="00503F6A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of </w:t>
            </w:r>
            <w:r w:rsidR="006F2959">
              <w:rPr>
                <w:lang w:val="en-US"/>
              </w:rPr>
              <w:t>Stellenbosch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73F5931C" w:rsidR="00503F6A" w:rsidRDefault="006F2959" w:rsidP="00503F6A">
            <w:pPr>
              <w:rPr>
                <w:lang w:val="en-US"/>
              </w:rPr>
            </w:pPr>
            <w:r>
              <w:rPr>
                <w:lang w:val="en-US"/>
              </w:rPr>
              <w:t>South Africa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426406F2" w:rsidR="00503F6A" w:rsidRDefault="006F2959" w:rsidP="00C9392C">
            <w:pPr>
              <w:rPr>
                <w:lang w:val="en-US"/>
              </w:rPr>
            </w:pPr>
            <w:r>
              <w:rPr>
                <w:lang w:val="en-US"/>
              </w:rPr>
              <w:t>Master’s</w:t>
            </w:r>
            <w:r w:rsidR="00C02B37"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49178721" w:rsidR="00503F6A" w:rsidRDefault="006F2959" w:rsidP="00503F6A">
            <w:pPr>
              <w:rPr>
                <w:lang w:val="en-US"/>
              </w:rPr>
            </w:pPr>
            <w:hyperlink r:id="rId9" w:history="1">
              <w:r w:rsidRPr="00CE397F">
                <w:rPr>
                  <w:rStyle w:val="Hyperlink"/>
                  <w:lang w:val="en-US"/>
                </w:rPr>
                <w:t>icouper@sun.ac.za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421D369A" w14:textId="48029A06" w:rsidR="00C9392C" w:rsidRPr="00E558DC" w:rsidRDefault="00C9392C" w:rsidP="00E558D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3F3FE336" w14:textId="77777777" w:rsidR="002341FD" w:rsidRPr="002341FD" w:rsidRDefault="002341FD" w:rsidP="002341F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341FD">
              <w:rPr>
                <w:lang w:val="en-US"/>
              </w:rPr>
              <w:t>Rural health professions education</w:t>
            </w:r>
          </w:p>
          <w:p w14:paraId="10FC57AD" w14:textId="77777777" w:rsidR="002341FD" w:rsidRPr="002341FD" w:rsidRDefault="002341FD" w:rsidP="002341F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341FD">
              <w:rPr>
                <w:lang w:val="en-US"/>
              </w:rPr>
              <w:t>Longitudinal integrated clerkships/models</w:t>
            </w:r>
          </w:p>
          <w:p w14:paraId="0E5F8078" w14:textId="77777777" w:rsidR="00503F6A" w:rsidRDefault="002341FD" w:rsidP="002341F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341FD">
              <w:rPr>
                <w:lang w:val="en-US"/>
              </w:rPr>
              <w:t>Inter-professional education</w:t>
            </w:r>
          </w:p>
          <w:p w14:paraId="7EDB3F78" w14:textId="3FCF4A3B" w:rsidR="002341FD" w:rsidRPr="00503F6A" w:rsidRDefault="002341FD" w:rsidP="002341FD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1435CE56" w14:textId="0F1D4592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r w:rsidR="002341FD">
              <w:rPr>
                <w:lang w:val="en-US"/>
              </w:rPr>
              <w:t>mid-level doctors/clinical officers</w:t>
            </w:r>
          </w:p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2A0B3611" w:rsidR="00503F6A" w:rsidRDefault="00DD4A70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47D1B489" w:rsidR="00503F6A" w:rsidRDefault="00DD4A70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0C3EAC80" w:rsidR="00503F6A" w:rsidRDefault="00DD4A70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="00956246">
              <w:rPr>
                <w:lang w:val="en-US"/>
              </w:rPr>
              <w:t>20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5EDB7CAC" w14:textId="5AB7A6D4" w:rsidR="00C9392C" w:rsidRDefault="00C9392C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5287E762" w14:textId="08F59B05" w:rsidR="00137B2F" w:rsidRPr="006F0599" w:rsidRDefault="00137B2F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systems</w:t>
            </w:r>
          </w:p>
          <w:p w14:paraId="6F7DA6FA" w14:textId="77777777" w:rsidR="00C9392C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  <w:p w14:paraId="63B3D949" w14:textId="5148C36A" w:rsidR="00137B2F" w:rsidRPr="00503F6A" w:rsidRDefault="00137B2F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0D08D40C" w14:textId="2800AB3B" w:rsidR="00F06E26" w:rsidRDefault="00DD4A70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Systematic or scoping results</w:t>
            </w:r>
          </w:p>
          <w:p w14:paraId="50907E68" w14:textId="7D01E3D9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3642517A" w14:textId="29917DDC" w:rsidR="007822E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Phenom</w:t>
            </w:r>
            <w:r w:rsidR="00EA5C3C">
              <w:rPr>
                <w:lang w:val="en-US"/>
              </w:rPr>
              <w:t>enological qualitative studies</w:t>
            </w:r>
          </w:p>
          <w:p w14:paraId="4D96391D" w14:textId="29AC966E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Participatory action research</w:t>
            </w:r>
          </w:p>
          <w:p w14:paraId="5D13B54D" w14:textId="30083E2B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524E2D3A" w14:textId="77777777" w:rsidR="00503F6A" w:rsidRPr="00503F6A" w:rsidRDefault="00503F6A" w:rsidP="00137B2F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00554137" w14:textId="4883E1E1" w:rsidR="007F21E4" w:rsidRPr="007F21E4" w:rsidRDefault="0089531C" w:rsidP="007F21E4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70C7DCC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2551BC7F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7988C9F0" w14:textId="44C9F626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1E1CEA56" w14:textId="18EFA146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11276A24" w14:textId="77777777" w:rsidR="00C9392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  <w:p w14:paraId="3AB1CCD7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551FA7A4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Referencing and citing the literature</w:t>
            </w:r>
          </w:p>
          <w:p w14:paraId="6624A97A" w14:textId="77777777" w:rsidR="00FC2367" w:rsidRDefault="00FC2367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10A5B5F6" w14:textId="6B9CAC0B" w:rsidR="00FC2367" w:rsidRPr="0089531C" w:rsidRDefault="00FC2367" w:rsidP="00BE7A75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5697AFA2" w14:textId="77777777" w:rsidR="00482A53" w:rsidRPr="00482A53" w:rsidRDefault="00482A53" w:rsidP="00482A53">
      <w:pPr>
        <w:rPr>
          <w:lang w:val="en-US"/>
        </w:rPr>
      </w:pPr>
      <w:r w:rsidRPr="00482A53">
        <w:rPr>
          <w:lang w:val="en-US"/>
        </w:rPr>
        <w:t>Rural health professions education</w:t>
      </w:r>
    </w:p>
    <w:p w14:paraId="1439BCFC" w14:textId="77777777" w:rsidR="00482A53" w:rsidRPr="00482A53" w:rsidRDefault="00482A53" w:rsidP="00482A53">
      <w:pPr>
        <w:rPr>
          <w:lang w:val="en-US"/>
        </w:rPr>
      </w:pPr>
      <w:r w:rsidRPr="00482A53">
        <w:rPr>
          <w:lang w:val="en-US"/>
        </w:rPr>
        <w:lastRenderedPageBreak/>
        <w:t>Longitudinal integrated clerkships/models</w:t>
      </w:r>
    </w:p>
    <w:p w14:paraId="3417A105" w14:textId="40F69A4A" w:rsidR="001312D8" w:rsidRDefault="00482A53" w:rsidP="00482A53">
      <w:pPr>
        <w:rPr>
          <w:lang w:val="en-US"/>
        </w:rPr>
      </w:pPr>
      <w:r w:rsidRPr="00482A53">
        <w:rPr>
          <w:lang w:val="en-US"/>
        </w:rPr>
        <w:t>Inter-professional education</w:t>
      </w:r>
    </w:p>
    <w:p w14:paraId="4F89DF33" w14:textId="77777777" w:rsidR="00482A53" w:rsidRDefault="00482A53" w:rsidP="00482A53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137B2F"/>
    <w:rsid w:val="00171012"/>
    <w:rsid w:val="001829E6"/>
    <w:rsid w:val="001A4E7B"/>
    <w:rsid w:val="002341FD"/>
    <w:rsid w:val="002E511D"/>
    <w:rsid w:val="00353602"/>
    <w:rsid w:val="003D451C"/>
    <w:rsid w:val="00482A53"/>
    <w:rsid w:val="004A7C50"/>
    <w:rsid w:val="00503F6A"/>
    <w:rsid w:val="005B4A92"/>
    <w:rsid w:val="005D70C8"/>
    <w:rsid w:val="005D76E5"/>
    <w:rsid w:val="006D3A81"/>
    <w:rsid w:val="006F0599"/>
    <w:rsid w:val="006F2959"/>
    <w:rsid w:val="00742959"/>
    <w:rsid w:val="007822E1"/>
    <w:rsid w:val="0078565D"/>
    <w:rsid w:val="007F21E4"/>
    <w:rsid w:val="0089531C"/>
    <w:rsid w:val="00956246"/>
    <w:rsid w:val="00A2631F"/>
    <w:rsid w:val="00B972AA"/>
    <w:rsid w:val="00BA0A63"/>
    <w:rsid w:val="00BE7A75"/>
    <w:rsid w:val="00C02B37"/>
    <w:rsid w:val="00C9392C"/>
    <w:rsid w:val="00D10785"/>
    <w:rsid w:val="00D475A1"/>
    <w:rsid w:val="00DD4A70"/>
    <w:rsid w:val="00E00294"/>
    <w:rsid w:val="00E558DC"/>
    <w:rsid w:val="00EA5C3C"/>
    <w:rsid w:val="00ED5912"/>
    <w:rsid w:val="00F06E26"/>
    <w:rsid w:val="00F46A3F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couper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36</cp:revision>
  <dcterms:created xsi:type="dcterms:W3CDTF">2021-12-02T14:37:00Z</dcterms:created>
  <dcterms:modified xsi:type="dcterms:W3CDTF">2022-04-06T11:14:00Z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